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7D5">
      <w:pPr>
        <w:pStyle w:val="1"/>
      </w:pPr>
      <w:r>
        <w:rPr>
          <w:rStyle w:val="a4"/>
          <w:b/>
          <w:bCs/>
        </w:rPr>
        <w:t>Указание Банка России от 16 февраля 2015 г. N 3568-У</w:t>
      </w:r>
      <w:r>
        <w:rPr>
          <w:rStyle w:val="a4"/>
          <w:b/>
          <w:bCs/>
        </w:rPr>
        <w:br/>
        <w:t>"О внесении изменений в Положение Банка России от 24 ап</w:t>
      </w:r>
      <w:r>
        <w:rPr>
          <w:rStyle w:val="a4"/>
          <w:b/>
          <w:bCs/>
        </w:rPr>
        <w:t>реля 2008 года N 318-П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</w:p>
    <w:p w:rsidR="00000000" w:rsidRDefault="00F807D5"/>
    <w:p w:rsidR="00000000" w:rsidRDefault="00F807D5">
      <w:bookmarkStart w:id="0" w:name="sub_1"/>
      <w:r>
        <w:t xml:space="preserve">1. В связи с принятием </w:t>
      </w:r>
      <w:r>
        <w:rPr>
          <w:rStyle w:val="a4"/>
        </w:rPr>
        <w:t>Федерального закона</w:t>
      </w:r>
      <w:r>
        <w:t xml:space="preserve"> от 21 июля 2014 года N 267-ФЗ "О внесении изменений в отдельные законодательные акты Российской Федерации" (Собрание законодательства Российской Федерации, 2014, N 30, ст. 4268) и в соответствии с реш</w:t>
      </w:r>
      <w:r>
        <w:t xml:space="preserve">ением Совета директоров Банка России (протокол заседания Совета директоров Банка России от 13 февраля 2015 года N 4) внести в </w:t>
      </w:r>
      <w:r>
        <w:rPr>
          <w:rStyle w:val="a4"/>
        </w:rPr>
        <w:t>Положение</w:t>
      </w:r>
      <w:r>
        <w:t xml:space="preserve"> Банка России от 24 апреля 2008 года N 318-П "О порядке ведения кассовых операций и п</w:t>
      </w:r>
      <w:r>
        <w:t xml:space="preserve">равилах хранения, перевозки и инкассации банкнот и монеты Банка России в кредитных организациях на территории Российской Федерации", зарегистрированное Министерством юстиции Российской Федерации 26 мая 2008 года N 11751, 23 марта 2010 года N 16687, 1 июня </w:t>
      </w:r>
      <w:r>
        <w:t>2011 года N 20919, 22 февраля 2012 года N 23310, 24 сентября 2014 года N 34111 ("Вестник Банка России" от 6 июня 2008 года N 29-30, от 31 марта 2010 года N 18, от 16 июня 2011 года N 32, от 2 марта 2012 года N 12, от 7 октября 2014 года N 91-92), следующие</w:t>
      </w:r>
      <w:r>
        <w:t xml:space="preserve"> изменения.</w:t>
      </w:r>
    </w:p>
    <w:p w:rsidR="00000000" w:rsidRDefault="00F807D5">
      <w:bookmarkStart w:id="1" w:name="sub_11"/>
      <w:bookmarkEnd w:id="0"/>
      <w:r>
        <w:t xml:space="preserve">1.1. </w:t>
      </w:r>
      <w:r>
        <w:rPr>
          <w:rStyle w:val="a4"/>
        </w:rPr>
        <w:t>Пункт 2.4</w:t>
      </w:r>
      <w:r>
        <w:t xml:space="preserve"> дополнить </w:t>
      </w:r>
      <w:r>
        <w:rPr>
          <w:rStyle w:val="a4"/>
        </w:rPr>
        <w:t>абзацем</w:t>
      </w:r>
      <w:r>
        <w:t xml:space="preserve"> следующего содержания:</w:t>
      </w:r>
    </w:p>
    <w:p w:rsidR="00000000" w:rsidRDefault="00F807D5">
      <w:bookmarkStart w:id="2" w:name="sub_247"/>
      <w:bookmarkEnd w:id="1"/>
      <w:r>
        <w:t>"Кассовые операции с физическими лицами, являющимися инвалидами по зрению, с использовани</w:t>
      </w:r>
      <w:r>
        <w:t>ем факсимильного воспроизведения их собственноручной подписи, проставляемого с помощью средства механического копирования, осуществляются с учетом требований статьи 14.1 Федерального закона от 24 ноября 1995 года N 181-ФЗ "О социальной защите инвалидов в Р</w:t>
      </w:r>
      <w:r>
        <w:t>оссийской Федерации" (Собрание законодательства Российской Федерации, 1995, N 48, ст. 4563; 1999, N 2, ст. 232; N 29, ст. 3693; 2001, N 24, ст. 2410; N 33, ст. 3426; N 53, ст. 5024; 2002, N 1, ст. 2; 2003, N 2, ст. 167; N 43, ст. 4108; 2004, N 35, ст. 3607</w:t>
      </w:r>
      <w:r>
        <w:t>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</w:t>
      </w:r>
      <w:r>
        <w:t>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4268) кассовым работником в пр</w:t>
      </w:r>
      <w:r>
        <w:t>исутствии работника, на которого распорядительным документом кредитной организации возложены обязанности контроля за пересчетом наличных денег (далее - контролирующий работник). В этом случае контролирующий работник до осуществления кассовой операции устно</w:t>
      </w:r>
      <w:r>
        <w:t xml:space="preserve"> доводит до сведения физического лица, являющегося инвалидом по зрению, информацию о характере осуществляемой кассовой операции и сумме операции (сумме наличных денег).".</w:t>
      </w:r>
    </w:p>
    <w:p w:rsidR="00000000" w:rsidRDefault="00F807D5">
      <w:bookmarkStart w:id="3" w:name="sub_12"/>
      <w:bookmarkEnd w:id="2"/>
      <w:r>
        <w:t xml:space="preserve">1.2. Второе-пятое предложения </w:t>
      </w:r>
      <w:r>
        <w:rPr>
          <w:rStyle w:val="a4"/>
        </w:rPr>
        <w:t>абзаца п</w:t>
      </w:r>
      <w:r>
        <w:rPr>
          <w:rStyle w:val="a4"/>
        </w:rPr>
        <w:t>ервого пункта 3.3</w:t>
      </w:r>
      <w:r>
        <w:t xml:space="preserve"> исключить.</w:t>
      </w:r>
    </w:p>
    <w:p w:rsidR="00000000" w:rsidRDefault="00F807D5">
      <w:bookmarkStart w:id="4" w:name="sub_13"/>
      <w:bookmarkEnd w:id="3"/>
      <w:r>
        <w:t xml:space="preserve">1.3. В </w:t>
      </w:r>
      <w:r>
        <w:rPr>
          <w:rStyle w:val="a4"/>
        </w:rPr>
        <w:t>пункте 5.4</w:t>
      </w:r>
      <w:r>
        <w:t>:</w:t>
      </w:r>
    </w:p>
    <w:p w:rsidR="00000000" w:rsidRDefault="00F807D5">
      <w:bookmarkStart w:id="5" w:name="sub_131"/>
      <w:bookmarkEnd w:id="4"/>
      <w:r>
        <w:t xml:space="preserve">в </w:t>
      </w:r>
      <w:r>
        <w:rPr>
          <w:rStyle w:val="a4"/>
        </w:rPr>
        <w:t>абзаце седьмом</w:t>
      </w:r>
      <w:r>
        <w:t xml:space="preserve"> слова "(на расходном кассовом ордере 0402009 допускается проставление факсимиле физическ</w:t>
      </w:r>
      <w:r>
        <w:t>им лицом, являющимся инвалидом по зрению, в случаях и порядке, предусмотренных законом, иными правовыми актами или соглашением сторон)" исключить;</w:t>
      </w:r>
    </w:p>
    <w:p w:rsidR="00000000" w:rsidRDefault="00F807D5">
      <w:bookmarkStart w:id="6" w:name="sub_132"/>
      <w:bookmarkEnd w:id="5"/>
      <w:r>
        <w:rPr>
          <w:rStyle w:val="a4"/>
        </w:rPr>
        <w:t>абзац девятый</w:t>
      </w:r>
      <w:r>
        <w:t xml:space="preserve"> признать утратившим силу.</w:t>
      </w:r>
    </w:p>
    <w:p w:rsidR="00000000" w:rsidRDefault="00F807D5">
      <w:bookmarkStart w:id="7" w:name="sub_14"/>
      <w:bookmarkEnd w:id="6"/>
      <w:r>
        <w:t>1.4.</w:t>
      </w:r>
      <w:r>
        <w:t xml:space="preserve"> Во втором предложении </w:t>
      </w:r>
      <w:r>
        <w:rPr>
          <w:rStyle w:val="a4"/>
        </w:rPr>
        <w:t>абзаца первого пункта 5.8</w:t>
      </w:r>
      <w:r>
        <w:t xml:space="preserve">, во втором и третьем предложениях </w:t>
      </w:r>
      <w:r>
        <w:rPr>
          <w:rStyle w:val="a4"/>
        </w:rPr>
        <w:t>абзаца первого</w:t>
      </w:r>
      <w:r>
        <w:t xml:space="preserve">, в первом предложении </w:t>
      </w:r>
      <w:r>
        <w:rPr>
          <w:rStyle w:val="a4"/>
        </w:rPr>
        <w:t>абзаца третьего пункта 1</w:t>
      </w:r>
      <w:r>
        <w:rPr>
          <w:rStyle w:val="a4"/>
        </w:rPr>
        <w:t>6.6</w:t>
      </w:r>
      <w:r>
        <w:t xml:space="preserve"> слова "(физическим лицом, являющимся инвалидом по зрению, при наличии у него </w:t>
      </w:r>
      <w:r>
        <w:lastRenderedPageBreak/>
        <w:t>документа, подтверждающего факт установления инвалидности по зрению, - факсимиле)" исключить.</w:t>
      </w:r>
    </w:p>
    <w:p w:rsidR="00000000" w:rsidRDefault="00F807D5">
      <w:bookmarkStart w:id="8" w:name="sub_2"/>
      <w:bookmarkEnd w:id="7"/>
      <w:r>
        <w:t>2. Настоящее Указание вступает в силу по истечении 10 дней после дн</w:t>
      </w:r>
      <w:r>
        <w:t xml:space="preserve">я его </w:t>
      </w:r>
      <w:r>
        <w:rPr>
          <w:rStyle w:val="a4"/>
        </w:rPr>
        <w:t>официального опубликования</w:t>
      </w:r>
      <w:r>
        <w:t xml:space="preserve"> в "Вестнике Банка России".</w:t>
      </w:r>
    </w:p>
    <w:bookmarkEnd w:id="8"/>
    <w:p w:rsidR="00000000" w:rsidRDefault="00F807D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807D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7D5" w:rsidRDefault="00F807D5">
            <w:pPr>
              <w:pStyle w:val="afff0"/>
              <w:rPr>
                <w:rFonts w:eastAsiaTheme="minorEastAsia"/>
              </w:rPr>
            </w:pPr>
            <w:r w:rsidRPr="00F807D5">
              <w:rPr>
                <w:rFonts w:eastAsiaTheme="minorEastAsia"/>
              </w:rPr>
              <w:t>Председатель</w:t>
            </w:r>
            <w:r w:rsidRPr="00F807D5">
              <w:rPr>
                <w:rFonts w:eastAsiaTheme="minorEastAsia"/>
              </w:rPr>
              <w:br/>
              <w:t>Центрального банка</w:t>
            </w:r>
            <w:r w:rsidRPr="00F807D5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7D5" w:rsidRDefault="00F807D5">
            <w:pPr>
              <w:pStyle w:val="aff7"/>
              <w:jc w:val="right"/>
              <w:rPr>
                <w:rFonts w:eastAsiaTheme="minorEastAsia"/>
              </w:rPr>
            </w:pPr>
            <w:r w:rsidRPr="00F807D5">
              <w:rPr>
                <w:rFonts w:eastAsiaTheme="minorEastAsia"/>
              </w:rPr>
              <w:t>Э.С. Набиуллина</w:t>
            </w:r>
          </w:p>
        </w:tc>
      </w:tr>
    </w:tbl>
    <w:p w:rsidR="00000000" w:rsidRDefault="00F807D5"/>
    <w:p w:rsidR="00000000" w:rsidRDefault="00F807D5">
      <w:pPr>
        <w:pStyle w:val="afff0"/>
      </w:pPr>
      <w:r>
        <w:t>Зарегистрировано в Минюсте РФ 4 марта 2015 г.</w:t>
      </w:r>
    </w:p>
    <w:p w:rsidR="00000000" w:rsidRDefault="00F807D5">
      <w:pPr>
        <w:pStyle w:val="afff0"/>
      </w:pPr>
      <w:r>
        <w:t>Регистрационный N 36361</w:t>
      </w:r>
    </w:p>
    <w:p w:rsidR="00F807D5" w:rsidRDefault="00F807D5"/>
    <w:sectPr w:rsidR="00F807D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30"/>
    <w:rsid w:val="0027054E"/>
    <w:rsid w:val="00A11630"/>
    <w:rsid w:val="00F8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2015-03-23T06:10:00Z</dcterms:created>
  <dcterms:modified xsi:type="dcterms:W3CDTF">2015-03-23T06:10:00Z</dcterms:modified>
</cp:coreProperties>
</file>